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A" w:rsidRPr="00436B47" w:rsidRDefault="00852F2A" w:rsidP="005F590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436B47">
        <w:rPr>
          <w:rFonts w:ascii="Times New Roman" w:hAnsi="Times New Roman" w:cs="Times New Roman"/>
          <w:b/>
          <w:bCs/>
          <w:caps/>
          <w:sz w:val="36"/>
          <w:szCs w:val="36"/>
          <w:lang w:eastAsia="ru-RU"/>
        </w:rPr>
        <w:t xml:space="preserve">ИСЧИСЛЕНИе НАЛОГА на имущество физических лиц </w:t>
      </w:r>
    </w:p>
    <w:p w:rsidR="00852F2A" w:rsidRPr="00436B47" w:rsidRDefault="00852F2A" w:rsidP="005F590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436B47">
        <w:rPr>
          <w:rFonts w:ascii="Times New Roman" w:hAnsi="Times New Roman" w:cs="Times New Roman"/>
          <w:b/>
          <w:bCs/>
          <w:caps/>
          <w:sz w:val="36"/>
          <w:szCs w:val="36"/>
          <w:lang w:eastAsia="ru-RU"/>
        </w:rPr>
        <w:t>ИСХОДЯ ИЗ КАДАСТРОВОЙ СТОИМОСТИ</w:t>
      </w:r>
    </w:p>
    <w:p w:rsidR="00852F2A" w:rsidRDefault="00852F2A" w:rsidP="00496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52F2A" w:rsidRDefault="00852F2A" w:rsidP="00496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52F2A" w:rsidRPr="009D2145" w:rsidRDefault="00852F2A" w:rsidP="00496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Налог на недвижимость 2016. Расчет налога за 2015 год" style="position:absolute;left:0;text-align:left;margin-left:0;margin-top:13.75pt;width:229.4pt;height:171.55pt;z-index:-251658240;visibility:visible;mso-position-horizontal-relative:margin" wrapcoords="-71 0 -71 21506 21600 21506 21600 0 -71 0">
            <v:imagedata r:id="rId5" o:title=""/>
            <w10:wrap type="tight" anchorx="margin"/>
          </v:shape>
        </w:pict>
      </w:r>
      <w:r w:rsidRPr="009D2145">
        <w:rPr>
          <w:rFonts w:ascii="Times New Roman" w:hAnsi="Times New Roman" w:cs="Times New Roman"/>
          <w:sz w:val="40"/>
          <w:szCs w:val="40"/>
          <w:lang w:eastAsia="ru-RU"/>
        </w:rPr>
        <w:t>ИФНС России по г. Ногинску Московской области информирует об изменении порядка исчисления налога на имущество физических лиц, начиная с 2015 года, который будет начисляться гражданам в 2016 году и подлежит уплате не позднее 1 декабря 2016 года.</w:t>
      </w:r>
    </w:p>
    <w:p w:rsidR="00852F2A" w:rsidRPr="009D2145" w:rsidRDefault="00852F2A" w:rsidP="00496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9D2145">
        <w:rPr>
          <w:rFonts w:ascii="Times New Roman" w:hAnsi="Times New Roman" w:cs="Times New Roman"/>
          <w:sz w:val="40"/>
          <w:szCs w:val="40"/>
          <w:lang w:eastAsia="ru-RU"/>
        </w:rPr>
        <w:t>Все существующие льготы по уплате налога на имущество физических лиц сохранены, при этом, данные льготы будут предоставляться в отношении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9D214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одного объекта недвижимого имущества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9D214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каждого вида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, </w:t>
      </w:r>
      <w:r w:rsidRPr="009D2145">
        <w:rPr>
          <w:rFonts w:ascii="Times New Roman" w:hAnsi="Times New Roman" w:cs="Times New Roman"/>
          <w:sz w:val="40"/>
          <w:szCs w:val="40"/>
          <w:lang w:eastAsia="ru-RU"/>
        </w:rPr>
        <w:t>который должен быть выбран самим налогоплательщиком.</w:t>
      </w:r>
    </w:p>
    <w:p w:rsidR="00852F2A" w:rsidRDefault="00852F2A" w:rsidP="005F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9D2145">
        <w:rPr>
          <w:rFonts w:ascii="Times New Roman" w:hAnsi="Times New Roman" w:cs="Times New Roman"/>
          <w:sz w:val="40"/>
          <w:szCs w:val="40"/>
          <w:lang w:eastAsia="ru-RU"/>
        </w:rPr>
        <w:t>В случае отсутствия заявления о выборе объекта, подлежащего льготированию, налоговый орган выберет его самостоятельно по большей сумме исчисленного налога.</w:t>
      </w:r>
    </w:p>
    <w:p w:rsidR="00852F2A" w:rsidRPr="009D2145" w:rsidRDefault="00852F2A" w:rsidP="005F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9D2145">
        <w:rPr>
          <w:rFonts w:ascii="Times New Roman" w:hAnsi="Times New Roman" w:cs="Times New Roman"/>
          <w:sz w:val="40"/>
          <w:szCs w:val="40"/>
          <w:lang w:eastAsia="ru-RU"/>
        </w:rPr>
        <w:t>В случае, если ранее налогоплательщиком представлялось в налоговый орган заявление о предоставлении льготы повторного представления заявления не требуется.</w:t>
      </w:r>
    </w:p>
    <w:p w:rsidR="00852F2A" w:rsidRPr="009D2145" w:rsidRDefault="00852F2A" w:rsidP="006B0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9D2145">
        <w:rPr>
          <w:rFonts w:ascii="Times New Roman" w:hAnsi="Times New Roman" w:cs="Times New Roman"/>
          <w:sz w:val="40"/>
          <w:szCs w:val="40"/>
          <w:lang w:eastAsia="ru-RU"/>
        </w:rPr>
        <w:t>Произвести предварительный расчет налога можно на сайте ФНС России в разделе «Налог на имущество физических лиц 2016».</w:t>
      </w:r>
    </w:p>
    <w:p w:rsidR="00852F2A" w:rsidRDefault="00852F2A" w:rsidP="005F59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52F2A" w:rsidRDefault="00852F2A" w:rsidP="005F59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2F2A" w:rsidRDefault="00852F2A" w:rsidP="005F59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2F2A" w:rsidRDefault="00852F2A" w:rsidP="005F59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F590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платить налог на имущество физических лиц с 2015 года</w:t>
      </w:r>
    </w:p>
    <w:p w:rsidR="00852F2A" w:rsidRPr="005F5909" w:rsidRDefault="00852F2A" w:rsidP="005F59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2F2A" w:rsidRPr="00CE1C92" w:rsidRDefault="00852F2A" w:rsidP="00CE1C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1C92">
        <w:rPr>
          <w:rFonts w:ascii="Times New Roman" w:hAnsi="Times New Roman" w:cs="Times New Roman"/>
          <w:sz w:val="24"/>
          <w:szCs w:val="24"/>
        </w:rPr>
        <w:t>С 1 января 2015 года вступил в силу Федеральный закон от 04.10.2014 № 284-ФЗ. Документ дополнил Налоговый кодекс Российской Федерации главой 32 «Налог на имущество физических лиц» и отменил действие старого закона от 09.12.1991№ 2003-1 «О налогах на имущество физических лиц». Налоговую базу будут рассчитывать исходя из инвентаризационной или кадастровой стоимости объекта. При этом в Московской области принято решение об определении налоговой базы по налогу на имущество физических лиц исходя из кадастровой стоимости.</w:t>
      </w:r>
      <w:r w:rsidRPr="00CE1C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Впервые платить налог исходя из кадастровой стоимости по новым правилам будем в 2016 году по итогам 2015 года. </w:t>
      </w:r>
    </w:p>
    <w:p w:rsidR="00852F2A" w:rsidRPr="005F5909" w:rsidRDefault="00852F2A" w:rsidP="00CE1C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1C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Платить налог по новым правилам, как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прежде</w:t>
      </w:r>
      <w:r w:rsidRPr="00CE1C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будут только собственники. Однако перечень имущества, с которого рассчитают налог, с 2015 года изменится. Помимо</w:t>
      </w:r>
      <w:r w:rsidRPr="005F59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квартир, жилых домов, строений на дачных участках и гаражей объектом будут машино-места, оформленные в собственность (место на парковке), и незавершенное строительство.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Действующий перечень льгот по налогу сохранен, но использовать льготу можно только при уплате налога за один объект каждого вида по выбору налогоплательщика. То есть если налогоплательщик-льготник имеет три квартиры и дачу, то он имеет право на льготу при уплате налога за дачу, а также на одну из своих квартир. Стоит отметить, что льготы не применяются к торгово-офисной недвижимости и недвижимости, кадастровая стоимость которой превышает 300 млн. рублей.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Законодатель также ввел норму, которая не должна допустить резкого увеличения налоговой нагрузки.Если сумма налога, рассчитанная «по-новому», окажется выше суммы налога, рассчитанной «по-старому», то в первые четыре года после введения в регионе новых правил, налог будет рассчитываться по следующей формуле: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 xml:space="preserve">Н = (Н1 — Н2) x К + Н2 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Н — сумма налога к уплате;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Н1 — сумма налога, рассчитанная «по-новому» (то есть из кадастровой стоимости);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Н2 — сумма налога, рассчитанная «по-старому» (то есть из инвентаризационной стоимости);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К — понижающий коэффициент.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Коэффициент составит: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•</w:t>
      </w:r>
      <w:r w:rsidRPr="00CE1C92">
        <w:rPr>
          <w:rFonts w:ascii="Times New Roman" w:hAnsi="Times New Roman" w:cs="Times New Roman"/>
          <w:sz w:val="24"/>
          <w:szCs w:val="24"/>
        </w:rPr>
        <w:tab/>
        <w:t>0,2 — первый год;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•</w:t>
      </w:r>
      <w:r w:rsidRPr="00CE1C92">
        <w:rPr>
          <w:rFonts w:ascii="Times New Roman" w:hAnsi="Times New Roman" w:cs="Times New Roman"/>
          <w:sz w:val="24"/>
          <w:szCs w:val="24"/>
        </w:rPr>
        <w:tab/>
        <w:t>0,4 — второ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E1C92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•</w:t>
      </w:r>
      <w:r w:rsidRPr="00CE1C92">
        <w:rPr>
          <w:rFonts w:ascii="Times New Roman" w:hAnsi="Times New Roman" w:cs="Times New Roman"/>
          <w:sz w:val="24"/>
          <w:szCs w:val="24"/>
        </w:rPr>
        <w:tab/>
        <w:t>0,6 — третий год;</w:t>
      </w:r>
    </w:p>
    <w:p w:rsidR="00852F2A" w:rsidRPr="00CE1C92" w:rsidRDefault="00852F2A" w:rsidP="00CE1C92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>•</w:t>
      </w:r>
      <w:r w:rsidRPr="00CE1C92">
        <w:rPr>
          <w:rFonts w:ascii="Times New Roman" w:hAnsi="Times New Roman" w:cs="Times New Roman"/>
          <w:sz w:val="24"/>
          <w:szCs w:val="24"/>
        </w:rPr>
        <w:tab/>
        <w:t>0,8 — четвертый год.</w:t>
      </w:r>
    </w:p>
    <w:p w:rsidR="00852F2A" w:rsidRPr="005F5909" w:rsidRDefault="00852F2A" w:rsidP="00CE1C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9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главе 32 Налогового кодекса РФ предусмотрены базовые значения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налоговых ставок</w:t>
      </w:r>
      <w:r w:rsidRPr="005F59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773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72"/>
        <w:gridCol w:w="1701"/>
      </w:tblGrid>
      <w:tr w:rsidR="00852F2A" w:rsidRPr="00407FC0">
        <w:tc>
          <w:tcPr>
            <w:tcW w:w="80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F2A" w:rsidRPr="00CE1C92" w:rsidRDefault="00852F2A" w:rsidP="007A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C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2F2A" w:rsidRPr="00CE1C92" w:rsidRDefault="00852F2A" w:rsidP="007A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E1C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</w:p>
        </w:tc>
      </w:tr>
      <w:tr w:rsidR="00852F2A" w:rsidRPr="00407FC0">
        <w:tc>
          <w:tcPr>
            <w:tcW w:w="80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F2A" w:rsidRPr="005F5909" w:rsidRDefault="00852F2A" w:rsidP="00CE1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дома, квартиры, комнаты, незавершенное строительство под жилье, гаражи, место на парковке, хозяйственные строения на земле, предоставленной для ведения дачного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2F2A" w:rsidRPr="005F5909" w:rsidRDefault="00852F2A" w:rsidP="00262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 процента</w:t>
            </w:r>
          </w:p>
        </w:tc>
      </w:tr>
      <w:tr w:rsidR="00852F2A" w:rsidRPr="00407FC0">
        <w:tc>
          <w:tcPr>
            <w:tcW w:w="80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F2A" w:rsidRPr="005F5909" w:rsidRDefault="00852F2A" w:rsidP="00CE1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Имущество, которое относится к торговым или офисным комплексам, или стоимостью свыше 300 млн руб.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2F2A" w:rsidRPr="005F5909" w:rsidRDefault="00852F2A" w:rsidP="00262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процента</w:t>
            </w:r>
          </w:p>
        </w:tc>
      </w:tr>
      <w:tr w:rsidR="00852F2A" w:rsidRPr="00407FC0">
        <w:tc>
          <w:tcPr>
            <w:tcW w:w="80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F2A" w:rsidRPr="005F5909" w:rsidRDefault="00852F2A" w:rsidP="00CE1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объекты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2F2A" w:rsidRPr="005F5909" w:rsidRDefault="00852F2A" w:rsidP="00262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 процента</w:t>
            </w:r>
          </w:p>
        </w:tc>
      </w:tr>
    </w:tbl>
    <w:p w:rsidR="00852F2A" w:rsidRDefault="00852F2A" w:rsidP="00CE1C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9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Власти смогут снижать базовые ставки до 0 процентов или повышать, но не более чем в три раза.</w:t>
      </w:r>
    </w:p>
    <w:p w:rsidR="00852F2A" w:rsidRPr="007A62D8" w:rsidRDefault="00852F2A" w:rsidP="007A62D8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92">
        <w:rPr>
          <w:rFonts w:ascii="Times New Roman" w:hAnsi="Times New Roman" w:cs="Times New Roman"/>
          <w:sz w:val="24"/>
          <w:szCs w:val="24"/>
        </w:rPr>
        <w:t xml:space="preserve">Узнать об особенностях нового порядка налогообложения имущества физических лиц, налоговых ставках, а также как получить сведения о размере кадастровой стоимости объекта недвижимости теперь можно в новом разделе сайта </w:t>
      </w:r>
      <w:r>
        <w:rPr>
          <w:rFonts w:ascii="Times New Roman" w:hAnsi="Times New Roman" w:cs="Times New Roman"/>
          <w:sz w:val="24"/>
          <w:szCs w:val="24"/>
        </w:rPr>
        <w:t xml:space="preserve">ФНС России </w:t>
      </w:r>
      <w:hyperlink r:id="rId6" w:history="1">
        <w:r w:rsidRPr="0045028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50281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5028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nalog</w:t>
        </w:r>
        <w:r w:rsidRPr="00450281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45028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1C92">
        <w:rPr>
          <w:rFonts w:ascii="Times New Roman" w:hAnsi="Times New Roman" w:cs="Times New Roman"/>
          <w:sz w:val="24"/>
          <w:szCs w:val="24"/>
        </w:rPr>
        <w:t xml:space="preserve"> «Налог на имущество физических лиц 2016». Рассчитать предполагаемую к уплате в 2016 году сумму налога на имущество физических лиц за 2015 год можно, воспользовавшись сервисом «Предварительный расчет налога на имущество физических лиц исходя из кадастровой стоимости».</w:t>
      </w:r>
    </w:p>
    <w:sectPr w:rsidR="00852F2A" w:rsidRPr="007A62D8" w:rsidSect="0038592A">
      <w:pgSz w:w="11906" w:h="16838"/>
      <w:pgMar w:top="1438" w:right="386" w:bottom="215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6412"/>
    <w:multiLevelType w:val="multilevel"/>
    <w:tmpl w:val="9536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25B7F31"/>
    <w:multiLevelType w:val="multilevel"/>
    <w:tmpl w:val="9A02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8A2"/>
    <w:rsid w:val="001327F6"/>
    <w:rsid w:val="001B2726"/>
    <w:rsid w:val="00262CCA"/>
    <w:rsid w:val="0038592A"/>
    <w:rsid w:val="003F13A1"/>
    <w:rsid w:val="00407FC0"/>
    <w:rsid w:val="00436B47"/>
    <w:rsid w:val="00450281"/>
    <w:rsid w:val="004968A2"/>
    <w:rsid w:val="004E0C12"/>
    <w:rsid w:val="0056729A"/>
    <w:rsid w:val="005F5909"/>
    <w:rsid w:val="00617A8C"/>
    <w:rsid w:val="006B0832"/>
    <w:rsid w:val="007A62D8"/>
    <w:rsid w:val="007E4DAD"/>
    <w:rsid w:val="00852F2A"/>
    <w:rsid w:val="00942DBB"/>
    <w:rsid w:val="009D2145"/>
    <w:rsid w:val="00AD10D1"/>
    <w:rsid w:val="00BC0E5F"/>
    <w:rsid w:val="00CD4DB3"/>
    <w:rsid w:val="00CE1C92"/>
    <w:rsid w:val="00DD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5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CE1C92"/>
    <w:pPr>
      <w:spacing w:after="200" w:line="276" w:lineRule="auto"/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CE1C9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7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4131617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  <w:div w:id="4131617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  <w:div w:id="4131617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</w:divsChild>
    </w:div>
    <w:div w:id="4131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628</Words>
  <Characters>3583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ИСЧИСЛЕНИЕ НАЛОГА НА ИМУЩЕСТВО ФИЗИЧЕСКИХ ЛИЦ </dc:title>
  <dc:subject/>
  <dc:creator>User</dc:creator>
  <cp:keywords/>
  <dc:description/>
  <cp:lastModifiedBy>Интернет</cp:lastModifiedBy>
  <cp:revision>2</cp:revision>
  <cp:lastPrinted>2016-04-20T06:33:00Z</cp:lastPrinted>
  <dcterms:created xsi:type="dcterms:W3CDTF">2016-04-25T06:23:00Z</dcterms:created>
  <dcterms:modified xsi:type="dcterms:W3CDTF">2016-04-25T06:23:00Z</dcterms:modified>
</cp:coreProperties>
</file>